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AF45" w14:textId="3DF5E9E9" w:rsidR="00CD3562" w:rsidRDefault="00556AC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F447" wp14:editId="25AB7DF5">
                <wp:simplePos x="0" y="0"/>
                <wp:positionH relativeFrom="column">
                  <wp:posOffset>1595755</wp:posOffset>
                </wp:positionH>
                <wp:positionV relativeFrom="paragraph">
                  <wp:posOffset>-3810</wp:posOffset>
                </wp:positionV>
                <wp:extent cx="5943600" cy="446322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46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3AED8" w14:textId="52EEF081" w:rsidR="005950E8" w:rsidRPr="005950E8" w:rsidRDefault="002808D3" w:rsidP="005950E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ANEXO </w:t>
                            </w:r>
                            <w:r w:rsidR="008730EE">
                              <w:rPr>
                                <w:rFonts w:cstheme="minorHAnsi"/>
                                <w:b/>
                                <w:bCs/>
                              </w:rPr>
                              <w:t>4. IGUALDAD DE GÉNERO</w:t>
                            </w:r>
                            <w:r w:rsidR="00A11944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Y ATENCIÓN A LA ALERTA DE VIOLENCIA DE GÉNERO CONTRA LAS MUJERES </w:t>
                            </w:r>
                            <w:r w:rsidR="008730EE">
                              <w:rPr>
                                <w:rFonts w:cstheme="minorHAnsi"/>
                                <w:b/>
                                <w:bCs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F44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5.65pt;margin-top:-.3pt;width:468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" fillcolor="white [3201]" stroked="f" strokeweight=".5pt">
                <v:textbox>
                  <w:txbxContent>
                    <w:p w14:paraId="3C43AED8" w14:textId="52EEF081" w:rsidR="005950E8" w:rsidRPr="005950E8" w:rsidRDefault="002808D3" w:rsidP="005950E8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ANEXO </w:t>
                      </w:r>
                      <w:r w:rsidR="008730EE">
                        <w:rPr>
                          <w:rFonts w:cstheme="minorHAnsi"/>
                          <w:b/>
                          <w:bCs/>
                        </w:rPr>
                        <w:t>4. IGUALDAD DE GÉNERO</w:t>
                      </w:r>
                      <w:r w:rsidR="00A11944">
                        <w:rPr>
                          <w:rFonts w:cstheme="minorHAnsi"/>
                          <w:b/>
                          <w:bCs/>
                        </w:rPr>
                        <w:t xml:space="preserve"> Y ATENCIÓN A LA ALERTA DE VIOLENCIA DE GÉNERO CONTRA LAS MUJERES </w:t>
                      </w:r>
                      <w:r w:rsidR="008730EE">
                        <w:rPr>
                          <w:rFonts w:cstheme="minorHAnsi"/>
                          <w:b/>
                          <w:bCs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14:paraId="37993F55" w14:textId="37EE8BA0" w:rsidR="003B1B47" w:rsidRDefault="003B1B47" w:rsidP="003B1B47">
      <w:pPr>
        <w:tabs>
          <w:tab w:val="left" w:pos="2244"/>
        </w:tabs>
      </w:pP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9535"/>
        <w:gridCol w:w="4320"/>
      </w:tblGrid>
      <w:tr w:rsidR="008730EE" w:rsidRPr="00556ACB" w14:paraId="71AEFC2F" w14:textId="0EDAF3A5" w:rsidTr="00F40733">
        <w:trPr>
          <w:trHeight w:val="20"/>
          <w:tblHeader/>
          <w:jc w:val="center"/>
        </w:trPr>
        <w:tc>
          <w:tcPr>
            <w:tcW w:w="9535" w:type="dxa"/>
            <w:shd w:val="clear" w:color="auto" w:fill="1F3864" w:themeFill="accent1" w:themeFillShade="80"/>
            <w:vAlign w:val="center"/>
          </w:tcPr>
          <w:p w14:paraId="4BD02C05" w14:textId="0EFDC118" w:rsidR="008730EE" w:rsidRPr="008730EE" w:rsidRDefault="008730EE" w:rsidP="008730EE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>IGUALDAD DE GENÉRO</w:t>
            </w:r>
          </w:p>
        </w:tc>
        <w:tc>
          <w:tcPr>
            <w:tcW w:w="4320" w:type="dxa"/>
            <w:shd w:val="clear" w:color="auto" w:fill="1F3864" w:themeFill="accent1" w:themeFillShade="80"/>
            <w:vAlign w:val="center"/>
          </w:tcPr>
          <w:p w14:paraId="00C1A9B5" w14:textId="1BD68DD6" w:rsidR="008730EE" w:rsidRPr="008730EE" w:rsidRDefault="008730EE" w:rsidP="008730E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</w:pPr>
            <w:r w:rsidRPr="008730EE">
              <w:rPr>
                <w:rFonts w:eastAsia="Times New Roman" w:cstheme="minorHAnsi"/>
                <w:b/>
                <w:bCs/>
                <w:color w:val="FFFFFF" w:themeColor="background1"/>
                <w:lang w:eastAsia="es-MX"/>
              </w:rPr>
              <w:t>15,486,512,525.96</w:t>
            </w:r>
          </w:p>
        </w:tc>
      </w:tr>
      <w:tr w:rsidR="008730EE" w:rsidRPr="008730EE" w14:paraId="3DD9D719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3D6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OAXACA INCLUYENTE CON EL DESARROLLO SOCIAL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C4E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5,336,947,444.53 </w:t>
            </w:r>
          </w:p>
        </w:tc>
      </w:tr>
      <w:tr w:rsidR="008730EE" w:rsidRPr="008730EE" w14:paraId="4EF29439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9EA4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DB23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4,042,215.25 </w:t>
            </w:r>
          </w:p>
        </w:tc>
      </w:tr>
      <w:tr w:rsidR="008730EE" w:rsidRPr="008730EE" w14:paraId="62F29D0F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D25A0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LAS CULTURAS Y ARTES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3994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115,588,372.52 </w:t>
            </w:r>
          </w:p>
        </w:tc>
      </w:tr>
      <w:tr w:rsidR="008730EE" w:rsidRPr="008730EE" w14:paraId="33851D44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2E6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BIENESTAR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ED9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33,383,298.89 </w:t>
            </w:r>
          </w:p>
        </w:tc>
      </w:tr>
      <w:tr w:rsidR="008730EE" w:rsidRPr="008730EE" w14:paraId="262C625C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77E6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PUEBLOS INDÍGENAS Y AFROMEXICANO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5CE4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485,750.00 </w:t>
            </w:r>
          </w:p>
        </w:tc>
      </w:tr>
      <w:tr w:rsidR="008730EE" w:rsidRPr="008730EE" w14:paraId="38123036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1A7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4105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42,391,219.10 </w:t>
            </w:r>
          </w:p>
        </w:tc>
      </w:tr>
      <w:tr w:rsidR="008730EE" w:rsidRPr="008730EE" w14:paraId="7A109B71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67D4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LAS MUJERES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EC2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31,167,723.88 </w:t>
            </w:r>
          </w:p>
        </w:tc>
      </w:tr>
      <w:tr w:rsidR="008730EE" w:rsidRPr="008730EE" w14:paraId="5E55313D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2C1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UNIVERSIDAD AUTÓNOMA COMUNAL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74A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7,766,737.32 </w:t>
            </w:r>
          </w:p>
        </w:tc>
      </w:tr>
      <w:tr w:rsidR="008730EE" w:rsidRPr="008730EE" w14:paraId="1978EB32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D3B2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CASA DE LA CULTURA OAXAQUEÑA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01A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12,366,532.28 </w:t>
            </w:r>
          </w:p>
        </w:tc>
      </w:tr>
      <w:tr w:rsidR="008730EE" w:rsidRPr="008730EE" w14:paraId="6CB83526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8A1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CENTRO DE LAS ARTES DE SAN AGUSTÍN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A081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5,384,855.13 </w:t>
            </w:r>
          </w:p>
        </w:tc>
      </w:tr>
      <w:tr w:rsidR="008730EE" w:rsidRPr="008730EE" w14:paraId="5CFB6FEB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BED2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COLEGIO DE BACHILLERES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2F90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688,102,191.42 </w:t>
            </w:r>
          </w:p>
        </w:tc>
      </w:tr>
      <w:tr w:rsidR="008730EE" w:rsidRPr="008730EE" w14:paraId="74922AB9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6496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COLEGIO DE ESTUDIOS CIENTÍFICOS Y TECNOLÓGICOS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9CA5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6,140,588.63 </w:t>
            </w:r>
          </w:p>
        </w:tc>
      </w:tr>
      <w:tr w:rsidR="008730EE" w:rsidRPr="008730EE" w14:paraId="31F39167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F1A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COMISIÓN ESTATAL PARA LA PLANEACIÓN DE LA EDUCACIÓN SUPERIOR EN 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D0DB4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907,577.99 </w:t>
            </w:r>
          </w:p>
        </w:tc>
      </w:tr>
      <w:tr w:rsidR="008730EE" w:rsidRPr="008730EE" w14:paraId="51AFAEBE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DDC2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COMISIÓN ESTATAL PARA LA PLANEACIÓN Y PROGRAMACIÓN DE LA EDUCACIÓN MEDIA SUPERIOR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C0A7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584,480.41 </w:t>
            </w:r>
          </w:p>
        </w:tc>
      </w:tr>
      <w:tr w:rsidR="008730EE" w:rsidRPr="008730EE" w14:paraId="79CA74A9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9453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CONSEJO ESTATAL PARA LA PREVENCIÓN Y CONTROL DEL SIDA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A242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4,371,850.52 </w:t>
            </w:r>
          </w:p>
        </w:tc>
      </w:tr>
      <w:tr w:rsidR="008730EE" w:rsidRPr="008730EE" w14:paraId="2D56D229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7EF0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CONSEJO OAXAQUEÑO DE CIENCIA, TECNOLOGÍA E INNOVACIÓN.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ADA8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4,211,384.98 </w:t>
            </w:r>
          </w:p>
        </w:tc>
      </w:tr>
      <w:tr w:rsidR="008730EE" w:rsidRPr="008730EE" w14:paraId="35057E00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375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INSTITUTO DE ESTUDIOS DE BACHILLERATO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43F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526,514,028.87 </w:t>
            </w:r>
          </w:p>
        </w:tc>
      </w:tr>
      <w:tr w:rsidR="008730EE" w:rsidRPr="008730EE" w14:paraId="3CD2592A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97F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INSTITUTO DE LA JUVENTUD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FA5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484,202.23 </w:t>
            </w:r>
          </w:p>
        </w:tc>
      </w:tr>
      <w:tr w:rsidR="008730EE" w:rsidRPr="008730EE" w14:paraId="67556205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6D82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INSTITUTO ESTATAL DE EDUCACIÓN PARA ADULTOS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F87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92,121,670.50 </w:t>
            </w:r>
          </w:p>
        </w:tc>
      </w:tr>
      <w:tr w:rsidR="008730EE" w:rsidRPr="008730EE" w14:paraId="26A91246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43C4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INSTITUTO OAXAQUEÑO DE ATENCIÓN AL MIGRANTE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89E6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8,339,346.60 </w:t>
            </w:r>
          </w:p>
        </w:tc>
      </w:tr>
      <w:tr w:rsidR="008730EE" w:rsidRPr="008730EE" w14:paraId="2CD3586C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D97A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INSTITUTO TECNOLÓGICO SUPERIOR DE SAN MIGUEL EL GRANDE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F331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31,975,036.00 </w:t>
            </w:r>
          </w:p>
        </w:tc>
      </w:tr>
      <w:tr w:rsidR="008730EE" w:rsidRPr="008730EE" w14:paraId="018BFF9E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F4D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INSTITUTO TECNOLÓGICO SUPERIOR DE TEPOSCOLULA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7CA8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16,164,495.00 </w:t>
            </w:r>
          </w:p>
        </w:tc>
      </w:tr>
      <w:tr w:rsidR="008730EE" w:rsidRPr="008730EE" w14:paraId="7ED85961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07E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SERVICIOS DE AGUA POTABLE Y ALCANTARILLADO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B311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168,402,601.49 </w:t>
            </w:r>
          </w:p>
        </w:tc>
      </w:tr>
      <w:tr w:rsidR="008730EE" w:rsidRPr="008730EE" w14:paraId="0FC4678F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E602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SERVICIOS DE SALUD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B9A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3,304,848,908.47 </w:t>
            </w:r>
          </w:p>
        </w:tc>
      </w:tr>
      <w:tr w:rsidR="008730EE" w:rsidRPr="008730EE" w14:paraId="4360452B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8048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lastRenderedPageBreak/>
              <w:t>SISTEMA PARA EL DESARROLLO INTEGRAL DE LA FAMILIA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5838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93,947,105.63 </w:t>
            </w:r>
          </w:p>
        </w:tc>
      </w:tr>
      <w:tr w:rsidR="008730EE" w:rsidRPr="008730EE" w14:paraId="41BEAB12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60E1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UNIVERSIDAD TECNOLÓGICA DE LA SIERRA SUR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84E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17,964,156.00 </w:t>
            </w:r>
          </w:p>
        </w:tc>
      </w:tr>
      <w:tr w:rsidR="008730EE" w:rsidRPr="008730EE" w14:paraId="2EDFA1BA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B5D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UNIVERSIDAD TECNOLÓGICA DE LOS VALLES CENTRALES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E7C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45,698,940.00 </w:t>
            </w:r>
          </w:p>
        </w:tc>
      </w:tr>
      <w:tr w:rsidR="008730EE" w:rsidRPr="008730EE" w14:paraId="264170B6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38E2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TELEBACHILLERATO COMUNITARIO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078D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34,205,825.25 </w:t>
            </w:r>
          </w:p>
        </w:tc>
      </w:tr>
      <w:tr w:rsidR="008730EE" w:rsidRPr="008730EE" w14:paraId="596C101F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AA58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COORDINACIÓN GENERAL DE UNIDADES Y CARAVANAS MÓVILES DE SERVICIOS GRATUITOS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BC9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13,258,041.22 </w:t>
            </w:r>
          </w:p>
        </w:tc>
      </w:tr>
      <w:tr w:rsidR="008730EE" w:rsidRPr="008730EE" w14:paraId="055C33CB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6D9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INSTITUTO DE CULTURA FÍSICA Y DEPORTE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557A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21,560,391.00 </w:t>
            </w:r>
          </w:p>
        </w:tc>
      </w:tr>
      <w:tr w:rsidR="008730EE" w:rsidRPr="008730EE" w14:paraId="36B3A6FF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99A2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UNIVERSIDAD POLITÉCNICA DE NOCHIXTLÁN ABRAHAM CASTELLANOS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C01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4,567,918.00 </w:t>
            </w:r>
          </w:p>
        </w:tc>
      </w:tr>
      <w:tr w:rsidR="008730EE" w:rsidRPr="008730EE" w14:paraId="4C48CB7E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60A7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OAXACA MODERNO Y TRANSPARENTE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A9C3D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7,563,294,183.12 </w:t>
            </w:r>
          </w:p>
        </w:tc>
      </w:tr>
      <w:tr w:rsidR="008730EE" w:rsidRPr="008730EE" w14:paraId="55356C04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37A04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ADMINISTRACIÓN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ABB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3,171,757.04 </w:t>
            </w:r>
          </w:p>
        </w:tc>
      </w:tr>
      <w:tr w:rsidR="008730EE" w:rsidRPr="008730EE" w14:paraId="7513AD2C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C70A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ADMINISTRACIÓN-DIRECCIÓN DE RECURSOS HUMANOS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D8E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698,890,541.83 </w:t>
            </w:r>
          </w:p>
        </w:tc>
      </w:tr>
      <w:tr w:rsidR="008730EE" w:rsidRPr="008730EE" w14:paraId="315F3ABA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7037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LA CONTRALORÍA Y TRANSPARENCIA GUBERNAMENTAL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B1F0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24,772,110.60 </w:t>
            </w:r>
          </w:p>
        </w:tc>
      </w:tr>
      <w:tr w:rsidR="008730EE" w:rsidRPr="008730EE" w14:paraId="1F6F4766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2A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B77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59,344,071.59 </w:t>
            </w:r>
          </w:p>
        </w:tc>
      </w:tr>
      <w:tr w:rsidR="008730EE" w:rsidRPr="008730EE" w14:paraId="18312217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D9B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CONGRESO DEL ESTADO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FEA6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139,079,745.59 </w:t>
            </w:r>
          </w:p>
        </w:tc>
      </w:tr>
      <w:tr w:rsidR="008730EE" w:rsidRPr="008730EE" w14:paraId="47C8102D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8288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ÓRGANO GARANTE DE ACCESO A LA INFORMACIÓN PÚBLICA, TRANSPARENCIA, PROTECCIÓN DE DATOS PERSONALES Y BUEN GOBIERNO DEL ESTADO DE OAXACA.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D5B64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15,704,639.19 </w:t>
            </w:r>
          </w:p>
        </w:tc>
      </w:tr>
      <w:tr w:rsidR="008730EE" w:rsidRPr="008730EE" w14:paraId="21F18BB9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6A22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DIRECCIÓN GENERAL DE POBLACIÓN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87B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1,720,176.59 </w:t>
            </w:r>
          </w:p>
        </w:tc>
      </w:tr>
      <w:tr w:rsidR="008730EE" w:rsidRPr="008730EE" w14:paraId="2CCF7503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E9C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EJECUTIVA DEL SISTEMA ESTATAL DE COMBATE A LA CORRUPCIÓN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8D7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17,007,815.77 </w:t>
            </w:r>
          </w:p>
        </w:tc>
      </w:tr>
      <w:tr w:rsidR="008730EE" w:rsidRPr="008730EE" w14:paraId="3615215B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B8F3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COORDINACIÓN GENERAL DE ATENCIÓN REGIONAL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195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9,052,636.47 </w:t>
            </w:r>
          </w:p>
        </w:tc>
      </w:tr>
      <w:tr w:rsidR="008730EE" w:rsidRPr="008730EE" w14:paraId="6D683489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787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COORDINACIÓN GENERAL DE RELACIONES INTERNACIONALES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A0B0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1,373,568.14 </w:t>
            </w:r>
          </w:p>
        </w:tc>
      </w:tr>
      <w:tr w:rsidR="008730EE" w:rsidRPr="008730EE" w14:paraId="6B3A9F95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593D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MUNICIPIOS - PARTICIPACIONES Y APORTACIONES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618A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6,593,177,120.32 </w:t>
            </w:r>
          </w:p>
        </w:tc>
      </w:tr>
      <w:tr w:rsidR="008730EE" w:rsidRPr="008730EE" w14:paraId="6FB32727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F6AA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OAXACA SEGURO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A203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2,024,352,277.36 </w:t>
            </w:r>
          </w:p>
        </w:tc>
      </w:tr>
      <w:tr w:rsidR="008730EE" w:rsidRPr="008730EE" w14:paraId="4328BEBA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E9B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117D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234,652,066.97 </w:t>
            </w:r>
          </w:p>
        </w:tc>
      </w:tr>
      <w:tr w:rsidR="008730EE" w:rsidRPr="008730EE" w14:paraId="7D784D51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C901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E044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859,016,127.72 </w:t>
            </w:r>
          </w:p>
        </w:tc>
      </w:tr>
      <w:tr w:rsidR="008730EE" w:rsidRPr="008730EE" w14:paraId="2B12B93D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B1A9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CONSEJERÍA JURÍDICA DEL GOBIERNO DEL ESTADO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81A6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157,721,091.29 </w:t>
            </w:r>
          </w:p>
        </w:tc>
      </w:tr>
      <w:tr w:rsidR="008730EE" w:rsidRPr="008730EE" w14:paraId="3C4D775D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1D6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COORDINACIÓN GENERAL DE COMUNICACIÓN SOCIAL Y VOCERÍA DEL GOBIERNO DEL ESTADO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7DE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82,100,771.06 </w:t>
            </w:r>
          </w:p>
        </w:tc>
      </w:tr>
      <w:tr w:rsidR="008730EE" w:rsidRPr="008730EE" w14:paraId="5058E6F4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0035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COORDINACIÓN PARA LA ATENCIÓN DE LOS DERECHOS HUMANOS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A76D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7,659,899.91 </w:t>
            </w:r>
          </w:p>
        </w:tc>
      </w:tr>
      <w:tr w:rsidR="008730EE" w:rsidRPr="008730EE" w14:paraId="021A4E2A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EDC3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TRIBUNAL SUPERIOR DE JUSTICIA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4ADA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83,472,012.88 </w:t>
            </w:r>
          </w:p>
        </w:tc>
      </w:tr>
      <w:tr w:rsidR="008730EE" w:rsidRPr="008730EE" w14:paraId="12A35A77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40E1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lastRenderedPageBreak/>
              <w:t>CONSEJO DE LA JUDICATURA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6C43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304,262,487.55 </w:t>
            </w:r>
          </w:p>
        </w:tc>
      </w:tr>
      <w:tr w:rsidR="008730EE" w:rsidRPr="008730EE" w14:paraId="5D666318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35D7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DEFENSORÍA DE LOS DERECHOS HUMANOS DEL PUEBLO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2BD5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8,331,127.71 </w:t>
            </w:r>
          </w:p>
        </w:tc>
      </w:tr>
      <w:tr w:rsidR="008730EE" w:rsidRPr="008730EE" w14:paraId="30283DA7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6BF5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INSTITUTO ESTATAL ELECTORAL Y DE PARTICIPACIÓN CIUDADANA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607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162,178,311.25 </w:t>
            </w:r>
          </w:p>
        </w:tc>
      </w:tr>
      <w:tr w:rsidR="008730EE" w:rsidRPr="008730EE" w14:paraId="77210F65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09E2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COMISIÓN ESTATAL DE ARBITRAJE MÉDICO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F141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4,113,856.76 </w:t>
            </w:r>
          </w:p>
        </w:tc>
      </w:tr>
      <w:tr w:rsidR="008730EE" w:rsidRPr="008730EE" w14:paraId="6B2868C2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8C27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FISCALÍA GENERAL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94C0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1,955,083.90 </w:t>
            </w:r>
          </w:p>
        </w:tc>
      </w:tr>
      <w:tr w:rsidR="008730EE" w:rsidRPr="008730EE" w14:paraId="08CEA36A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C09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TRIBUNAL ELECTORAL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C3F7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31,500,341.08 </w:t>
            </w:r>
          </w:p>
        </w:tc>
      </w:tr>
      <w:tr w:rsidR="008730EE" w:rsidRPr="008730EE" w14:paraId="385B1405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D453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TRIBUNAL DE JUSTICIA ADMINISTRATIVA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648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20,059,873.66 </w:t>
            </w:r>
          </w:p>
        </w:tc>
      </w:tr>
      <w:tr w:rsidR="008730EE" w:rsidRPr="008730EE" w14:paraId="09036723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D065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COMISIÓN PARA LA REGULARIZACIÓN DE LA TENENCIA DE LA TIERRA URBANA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7E98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425,858.00 </w:t>
            </w:r>
          </w:p>
        </w:tc>
      </w:tr>
      <w:tr w:rsidR="008730EE" w:rsidRPr="008730EE" w14:paraId="546B4718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5BFD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DEFENSORÍA PÚBLICA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F48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30,478,039.60 </w:t>
            </w:r>
          </w:p>
        </w:tc>
      </w:tr>
      <w:tr w:rsidR="008730EE" w:rsidRPr="008730EE" w14:paraId="4AC408DD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5250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INSTITUTO DE LA FUNCIÓN REGISTRAL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A4C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17,493,978.78 </w:t>
            </w:r>
          </w:p>
        </w:tc>
      </w:tr>
      <w:tr w:rsidR="008730EE" w:rsidRPr="008730EE" w14:paraId="4DB95B7A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EF8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COORDINACIÓN GENERAL DE ENLACE FEDERAL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22A8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4,911,884.67 </w:t>
            </w:r>
          </w:p>
        </w:tc>
      </w:tr>
      <w:tr w:rsidR="008730EE" w:rsidRPr="008730EE" w14:paraId="0CD0C95C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25F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COMISIÓN ESTATAL DE BÚSQUEDA DE PERSONAS DESAPARECIDAS PARA 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76D6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7,713,749.98 </w:t>
            </w:r>
          </w:p>
        </w:tc>
      </w:tr>
      <w:tr w:rsidR="008730EE" w:rsidRPr="008730EE" w14:paraId="4BA7A2E7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8B30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CENTRO DE CONCILIACIÓN LABORAL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9632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6,305,714.61 </w:t>
            </w:r>
          </w:p>
        </w:tc>
      </w:tr>
      <w:tr w:rsidR="008730EE" w:rsidRPr="008730EE" w14:paraId="152A8769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14E3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OAXACA PRODUCTIVO E INNOVADOR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373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540,438,813.71 </w:t>
            </w:r>
          </w:p>
        </w:tc>
      </w:tr>
      <w:tr w:rsidR="008730EE" w:rsidRPr="008730EE" w14:paraId="05A12536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8AB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FBA0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9,252,653.68 </w:t>
            </w:r>
          </w:p>
        </w:tc>
      </w:tr>
      <w:tr w:rsidR="008730EE" w:rsidRPr="008730EE" w14:paraId="25736F17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344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DESARROLLO AGROPECUARIO, PESCA Y ACUACULTURA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43D8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177,423,043.31 </w:t>
            </w:r>
          </w:p>
        </w:tc>
      </w:tr>
      <w:tr w:rsidR="008730EE" w:rsidRPr="008730EE" w14:paraId="215308F5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92F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ECONOMÍA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887EA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241,408,637.71 </w:t>
            </w:r>
          </w:p>
        </w:tc>
      </w:tr>
      <w:tr w:rsidR="008730EE" w:rsidRPr="008730EE" w14:paraId="63BC748B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B5688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TURISMO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435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64,191,237.54 </w:t>
            </w:r>
          </w:p>
        </w:tc>
      </w:tr>
      <w:tr w:rsidR="008730EE" w:rsidRPr="008730EE" w14:paraId="1415C1D4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DAF4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CORPORACIÓN OAXAQUEÑA DE RADIO Y TELEVISIÓN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900A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18,997,878.96 </w:t>
            </w:r>
          </w:p>
        </w:tc>
      </w:tr>
      <w:tr w:rsidR="008730EE" w:rsidRPr="008730EE" w14:paraId="319CE4DD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E9A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INSTITUTO OAXAQUEÑO DEL EMPRENDEDOR Y DE LA COMPETITIVIDAD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6057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11,548,425.81 </w:t>
            </w:r>
          </w:p>
        </w:tc>
      </w:tr>
      <w:tr w:rsidR="008730EE" w:rsidRPr="008730EE" w14:paraId="74D7D755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C467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SISTEMA DE TRANSPORTE COLECTIVO METROPOLITANO CITYBUS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A69E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6,021,550.22 </w:t>
            </w:r>
          </w:p>
        </w:tc>
      </w:tr>
      <w:tr w:rsidR="008730EE" w:rsidRPr="008730EE" w14:paraId="36A19336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D337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FIDEICOMISO PARA EL DESARROLLO LOGÍSTICO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97D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8,463,416.99 </w:t>
            </w:r>
          </w:p>
        </w:tc>
      </w:tr>
      <w:tr w:rsidR="008730EE" w:rsidRPr="008730EE" w14:paraId="5A601E44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529C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FIDEICOMISO DE FOMENTO PARA 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31C43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1,397,760.50 </w:t>
            </w:r>
          </w:p>
        </w:tc>
      </w:tr>
      <w:tr w:rsidR="008730EE" w:rsidRPr="008730EE" w14:paraId="10A6629F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EE12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OFICINA DE CONVENCIONES Y VISITANTES DE OAXACA "OCV OAXACA"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FA70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1,734,208.99 </w:t>
            </w:r>
          </w:p>
        </w:tc>
      </w:tr>
      <w:tr w:rsidR="008730EE" w:rsidRPr="008730EE" w14:paraId="7F7D19C6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2F9F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>OAXACA SUSTENTABLE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DA00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b/>
                <w:bCs/>
                <w:color w:val="000000"/>
                <w:lang w:eastAsia="es-MX"/>
              </w:rPr>
              <w:t xml:space="preserve">21,479,807.24 </w:t>
            </w:r>
          </w:p>
        </w:tc>
      </w:tr>
      <w:tr w:rsidR="008730EE" w:rsidRPr="008730EE" w14:paraId="2ECEFE5A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B0C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LAS INFRAESTRUCTURAS Y EL ORDENAMIENTO TERRITORIAL SUSTENTABLE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634A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1,487,499.96 </w:t>
            </w:r>
          </w:p>
        </w:tc>
      </w:tr>
      <w:tr w:rsidR="008730EE" w:rsidRPr="008730EE" w14:paraId="72C1E772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8ED2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SECRETARÍA DE DESARROLLO AGROPECUARIO, PESCA Y ACUACULTURA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FD1B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10,496,883.29 </w:t>
            </w:r>
          </w:p>
        </w:tc>
      </w:tr>
      <w:tr w:rsidR="008730EE" w:rsidRPr="008730EE" w14:paraId="38755B9C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FD53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lastRenderedPageBreak/>
              <w:t>COMISIÓN ESTATAL FORESTAL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04D7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4,360,861.46 </w:t>
            </w:r>
          </w:p>
        </w:tc>
      </w:tr>
      <w:tr w:rsidR="008730EE" w:rsidRPr="008730EE" w14:paraId="3826E6C4" w14:textId="77777777" w:rsidTr="008730EE">
        <w:trPr>
          <w:trHeight w:val="20"/>
          <w:jc w:val="center"/>
        </w:trPr>
        <w:tc>
          <w:tcPr>
            <w:tcW w:w="9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4FA9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>COMISIÓN PARA LA REGULARIZACIÓN DE LA TENENCIA DE LA TIERRA URBANA DEL ESTADO DE OAXACA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ADA8" w14:textId="77777777" w:rsidR="008730EE" w:rsidRPr="008730EE" w:rsidRDefault="008730EE" w:rsidP="008730EE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s-MX"/>
              </w:rPr>
            </w:pPr>
            <w:r w:rsidRPr="008730EE">
              <w:rPr>
                <w:rFonts w:eastAsia="Times New Roman" w:cstheme="minorHAnsi"/>
                <w:color w:val="000000"/>
                <w:lang w:eastAsia="es-MX"/>
              </w:rPr>
              <w:t xml:space="preserve">5,134,562.53 </w:t>
            </w:r>
          </w:p>
        </w:tc>
      </w:tr>
    </w:tbl>
    <w:p w14:paraId="33D6B13A" w14:textId="69049413" w:rsidR="003B1B47" w:rsidRPr="003B1B47" w:rsidRDefault="003B1B47" w:rsidP="003B1B47">
      <w:pPr>
        <w:tabs>
          <w:tab w:val="left" w:pos="2244"/>
        </w:tabs>
      </w:pPr>
    </w:p>
    <w:sectPr w:rsidR="003B1B47" w:rsidRPr="003B1B47" w:rsidSect="00AB58D4">
      <w:headerReference w:type="default" r:id="rId6"/>
      <w:footerReference w:type="default" r:id="rId7"/>
      <w:pgSz w:w="15840" w:h="12240" w:orient="landscape"/>
      <w:pgMar w:top="2552" w:right="567" w:bottom="1418" w:left="1418" w:header="709" w:footer="709" w:gutter="0"/>
      <w:pgNumType w:start="1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874F" w14:textId="77777777" w:rsidR="0067738E" w:rsidRDefault="0067738E" w:rsidP="00D73DE1">
      <w:pPr>
        <w:spacing w:after="0" w:line="240" w:lineRule="auto"/>
      </w:pPr>
      <w:r>
        <w:separator/>
      </w:r>
    </w:p>
  </w:endnote>
  <w:endnote w:type="continuationSeparator" w:id="0">
    <w:p w14:paraId="1C7A3C30" w14:textId="77777777" w:rsidR="0067738E" w:rsidRDefault="0067738E" w:rsidP="00D7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327472"/>
      <w:docPartObj>
        <w:docPartGallery w:val="Page Numbers (Bottom of Page)"/>
        <w:docPartUnique/>
      </w:docPartObj>
    </w:sdtPr>
    <w:sdtEndPr/>
    <w:sdtContent>
      <w:p w14:paraId="6E555B8D" w14:textId="7B63A7E7" w:rsidR="00553144" w:rsidRDefault="00553144" w:rsidP="00615E5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8D4" w:rsidRPr="00AB58D4">
          <w:rPr>
            <w:noProof/>
            <w:lang w:val="es-ES"/>
          </w:rPr>
          <w:t>160</w:t>
        </w:r>
        <w:r>
          <w:fldChar w:fldCharType="end"/>
        </w:r>
      </w:p>
    </w:sdtContent>
  </w:sdt>
  <w:p w14:paraId="214322FD" w14:textId="77777777" w:rsidR="008659F5" w:rsidRDefault="008659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6EDB" w14:textId="77777777" w:rsidR="0067738E" w:rsidRDefault="0067738E" w:rsidP="00D73DE1">
      <w:pPr>
        <w:spacing w:after="0" w:line="240" w:lineRule="auto"/>
      </w:pPr>
      <w:r>
        <w:separator/>
      </w:r>
    </w:p>
  </w:footnote>
  <w:footnote w:type="continuationSeparator" w:id="0">
    <w:p w14:paraId="1659F61B" w14:textId="77777777" w:rsidR="0067738E" w:rsidRDefault="0067738E" w:rsidP="00D7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82C6" w14:textId="0F02C761" w:rsidR="003B1B47" w:rsidRDefault="003B1B47">
    <w:pPr>
      <w:pStyle w:val="Encabezado"/>
    </w:pPr>
  </w:p>
  <w:p w14:paraId="1EFF6020" w14:textId="4C2DCFF5" w:rsidR="003B1B47" w:rsidRDefault="001E47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916068" wp14:editId="740AAF95">
          <wp:simplePos x="0" y="0"/>
          <wp:positionH relativeFrom="column">
            <wp:posOffset>-1905</wp:posOffset>
          </wp:positionH>
          <wp:positionV relativeFrom="paragraph">
            <wp:posOffset>83820</wp:posOffset>
          </wp:positionV>
          <wp:extent cx="1180465" cy="1169670"/>
          <wp:effectExtent l="0" t="0" r="635" b="0"/>
          <wp:wrapThrough wrapText="bothSides">
            <wp:wrapPolygon edited="0">
              <wp:start x="8017" y="0"/>
              <wp:lineTo x="5926" y="1055"/>
              <wp:lineTo x="2440" y="4573"/>
              <wp:lineTo x="3137" y="11609"/>
              <wp:lineTo x="3486" y="12313"/>
              <wp:lineTo x="10109" y="17238"/>
              <wp:lineTo x="0" y="17590"/>
              <wp:lineTo x="0" y="18997"/>
              <wp:lineTo x="4531" y="21107"/>
              <wp:lineTo x="16732" y="21107"/>
              <wp:lineTo x="21263" y="18997"/>
              <wp:lineTo x="21263" y="17238"/>
              <wp:lineTo x="11503" y="17238"/>
              <wp:lineTo x="17429" y="11609"/>
              <wp:lineTo x="18474" y="4925"/>
              <wp:lineTo x="14640" y="1055"/>
              <wp:lineTo x="12549" y="0"/>
              <wp:lineTo x="8017" y="0"/>
            </wp:wrapPolygon>
          </wp:wrapThrough>
          <wp:docPr id="9" name="Imagen 9" descr="EscudoNa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EscudoNacion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EA6DF9" w14:textId="3D24E9E5" w:rsidR="00D73DE1" w:rsidRDefault="00D73D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C3"/>
    <w:rsid w:val="000B7220"/>
    <w:rsid w:val="00131A10"/>
    <w:rsid w:val="00140530"/>
    <w:rsid w:val="001A7E6A"/>
    <w:rsid w:val="001C7C8A"/>
    <w:rsid w:val="001E479C"/>
    <w:rsid w:val="001E6D97"/>
    <w:rsid w:val="002808D3"/>
    <w:rsid w:val="002D5DD1"/>
    <w:rsid w:val="003B1B47"/>
    <w:rsid w:val="0043320D"/>
    <w:rsid w:val="00465F44"/>
    <w:rsid w:val="00471274"/>
    <w:rsid w:val="00553144"/>
    <w:rsid w:val="00556ACB"/>
    <w:rsid w:val="005950E8"/>
    <w:rsid w:val="005A0162"/>
    <w:rsid w:val="00615E56"/>
    <w:rsid w:val="0067738E"/>
    <w:rsid w:val="006C6472"/>
    <w:rsid w:val="0070244C"/>
    <w:rsid w:val="007809BB"/>
    <w:rsid w:val="007C40C3"/>
    <w:rsid w:val="007D2698"/>
    <w:rsid w:val="007F6DDC"/>
    <w:rsid w:val="008659F5"/>
    <w:rsid w:val="008730EE"/>
    <w:rsid w:val="008839B9"/>
    <w:rsid w:val="008C66A4"/>
    <w:rsid w:val="00957D88"/>
    <w:rsid w:val="009C3EC9"/>
    <w:rsid w:val="00A11944"/>
    <w:rsid w:val="00A46FA0"/>
    <w:rsid w:val="00AB58D4"/>
    <w:rsid w:val="00B325F5"/>
    <w:rsid w:val="00BC4EAB"/>
    <w:rsid w:val="00BF56FC"/>
    <w:rsid w:val="00C23775"/>
    <w:rsid w:val="00C37008"/>
    <w:rsid w:val="00CD3562"/>
    <w:rsid w:val="00D659E8"/>
    <w:rsid w:val="00D73DE1"/>
    <w:rsid w:val="00D814D2"/>
    <w:rsid w:val="00DE0351"/>
    <w:rsid w:val="00E00121"/>
    <w:rsid w:val="00E8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EE956"/>
  <w15:chartTrackingRefBased/>
  <w15:docId w15:val="{35E72C0B-FAD4-4899-92DC-8016262E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0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E1"/>
  </w:style>
  <w:style w:type="paragraph" w:styleId="Piedepgina">
    <w:name w:val="footer"/>
    <w:basedOn w:val="Normal"/>
    <w:link w:val="PiedepginaCar"/>
    <w:uiPriority w:val="99"/>
    <w:unhideWhenUsed/>
    <w:rsid w:val="00D73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E1"/>
  </w:style>
  <w:style w:type="character" w:styleId="Hipervnculo">
    <w:name w:val="Hyperlink"/>
    <w:basedOn w:val="Fuentedeprrafopredeter"/>
    <w:uiPriority w:val="99"/>
    <w:semiHidden/>
    <w:unhideWhenUsed/>
    <w:rsid w:val="00B325F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25F5"/>
    <w:rPr>
      <w:color w:val="954F72"/>
      <w:u w:val="single"/>
    </w:rPr>
  </w:style>
  <w:style w:type="paragraph" w:customStyle="1" w:styleId="msonormal0">
    <w:name w:val="msonormal"/>
    <w:basedOn w:val="Normal"/>
    <w:rsid w:val="00B3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B325F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B325F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B325F5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B325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1E6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1E6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E6D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Isarel Díaz</dc:creator>
  <cp:keywords/>
  <dc:description/>
  <cp:lastModifiedBy>Juana Reyes Jiménez</cp:lastModifiedBy>
  <cp:revision>13</cp:revision>
  <cp:lastPrinted>2022-11-14T16:47:00Z</cp:lastPrinted>
  <dcterms:created xsi:type="dcterms:W3CDTF">2021-11-11T22:34:00Z</dcterms:created>
  <dcterms:modified xsi:type="dcterms:W3CDTF">2022-11-14T16:57:00Z</dcterms:modified>
</cp:coreProperties>
</file>